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090481">
        <w:rPr>
          <w:rFonts w:ascii="Times New Roman" w:hAnsi="Times New Roman" w:cs="Times New Roman"/>
          <w:b/>
          <w:sz w:val="24"/>
          <w:szCs w:val="24"/>
        </w:rPr>
        <w:t>8</w:t>
      </w:r>
      <w:r w:rsidR="00F20B97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859DE">
        <w:rPr>
          <w:rFonts w:ascii="Times New Roman" w:hAnsi="Times New Roman" w:cs="Times New Roman"/>
          <w:sz w:val="24"/>
          <w:szCs w:val="24"/>
        </w:rPr>
        <w:t>КЗК-</w:t>
      </w:r>
      <w:r w:rsidR="00F20B97" w:rsidRPr="005859DE">
        <w:rPr>
          <w:rFonts w:ascii="Times New Roman" w:hAnsi="Times New Roman" w:cs="Times New Roman"/>
          <w:sz w:val="24"/>
          <w:szCs w:val="24"/>
        </w:rPr>
        <w:t>395</w:t>
      </w:r>
      <w:r w:rsidR="00611B2E" w:rsidRPr="005859DE">
        <w:rPr>
          <w:rFonts w:ascii="Times New Roman" w:hAnsi="Times New Roman" w:cs="Times New Roman"/>
          <w:sz w:val="24"/>
          <w:szCs w:val="24"/>
        </w:rPr>
        <w:t>/202</w:t>
      </w:r>
      <w:r w:rsidR="000F6122" w:rsidRPr="005859D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859D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2251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225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859D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859D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20B97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„АКА 5“ ЕООД </w:t>
      </w:r>
      <w:r w:rsidR="00EC7C72" w:rsidRPr="005859D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167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21677" w:rsidRPr="005859D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59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20B97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ДГ „Малкият принц“, гр. Пловдив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821677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20B97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„Фантастика 2002“ ЕООД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59DE" w:rsidRDefault="005859DE" w:rsidP="005859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859DE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859DE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9DE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9DE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преписката, КЗК е уведомена, че възложителят е издал </w:t>
      </w:r>
      <w:r w:rsidR="00CD136A">
        <w:rPr>
          <w:rFonts w:ascii="Times New Roman" w:hAnsi="Times New Roman" w:cs="Times New Roman"/>
          <w:sz w:val="24"/>
          <w:szCs w:val="24"/>
        </w:rPr>
        <w:t>р</w:t>
      </w:r>
      <w:r w:rsidRPr="005859DE">
        <w:rPr>
          <w:rFonts w:ascii="Times New Roman" w:hAnsi="Times New Roman" w:cs="Times New Roman"/>
          <w:sz w:val="24"/>
          <w:szCs w:val="24"/>
        </w:rPr>
        <w:t>ешение № D43879452 от 29.04.2025 г.</w:t>
      </w:r>
      <w:r w:rsidR="00CD136A">
        <w:rPr>
          <w:rFonts w:ascii="Times New Roman" w:hAnsi="Times New Roman" w:cs="Times New Roman"/>
          <w:sz w:val="24"/>
          <w:szCs w:val="24"/>
        </w:rPr>
        <w:t xml:space="preserve">, </w:t>
      </w:r>
      <w:r w:rsidRPr="005859DE">
        <w:rPr>
          <w:rFonts w:ascii="Times New Roman" w:hAnsi="Times New Roman" w:cs="Times New Roman"/>
          <w:sz w:val="24"/>
          <w:szCs w:val="24"/>
        </w:rPr>
        <w:t xml:space="preserve">с което е реализирал правната възможност, съгласно разпоредбите на чл. 202 от ЗОП, еднолично да отстрани допуснати нарушения, като е санирал обжалвания акт </w:t>
      </w:r>
      <w:r w:rsidR="00CD136A">
        <w:rPr>
          <w:rFonts w:ascii="Times New Roman" w:hAnsi="Times New Roman" w:cs="Times New Roman"/>
          <w:sz w:val="24"/>
          <w:szCs w:val="24"/>
        </w:rPr>
        <w:t>р</w:t>
      </w:r>
      <w:r w:rsidRPr="005859DE">
        <w:rPr>
          <w:rFonts w:ascii="Times New Roman" w:hAnsi="Times New Roman" w:cs="Times New Roman"/>
          <w:sz w:val="24"/>
          <w:szCs w:val="24"/>
        </w:rPr>
        <w:t>ешение № D43564745 от 17.04.2025 г. за определяне на изпълнител, като със същото решение, на основание чл. 110, ал. 1, т. 2 от ЗОП  е прекратена процедурата.</w:t>
      </w:r>
    </w:p>
    <w:p w:rsidR="00CD136A" w:rsidRDefault="00CD136A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9DE" w:rsidRPr="004279F3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859DE" w:rsidRDefault="005859DE" w:rsidP="005859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9DE" w:rsidRPr="004279F3" w:rsidRDefault="005859DE" w:rsidP="005859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859DE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59DE" w:rsidRDefault="005859DE" w:rsidP="005859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5859DE" w:rsidRPr="00E43969" w:rsidRDefault="00CD136A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36A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„АКА 5“ ЕООД с вх. № към КЗК-395 от 09.06.2025 г., в която не претендира възлагане на разноски.</w:t>
      </w: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 xml:space="preserve">КЗК следи служебно в хода на производството относно наличието на правен интерес у жалбоподателя, който представлява </w:t>
      </w:r>
      <w:r>
        <w:rPr>
          <w:rFonts w:ascii="Times New Roman" w:hAnsi="Times New Roman" w:cs="Times New Roman"/>
          <w:sz w:val="24"/>
          <w:szCs w:val="24"/>
        </w:rPr>
        <w:t>абсолют</w:t>
      </w:r>
      <w:r w:rsidRPr="00E43969">
        <w:rPr>
          <w:rFonts w:ascii="Times New Roman" w:hAnsi="Times New Roman" w:cs="Times New Roman"/>
          <w:sz w:val="24"/>
          <w:szCs w:val="24"/>
        </w:rPr>
        <w:t>на процесуална предпоставка за допустимост на жалбата.</w:t>
      </w: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9DE" w:rsidRDefault="005859DE" w:rsidP="005859D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9DE" w:rsidRPr="00E43969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Ще се произнесе с надлежен акт, съобразно предоставените й правомощия по ЗОП, който акт ще бъде обявен в  законоустановения срок.</w:t>
      </w:r>
    </w:p>
    <w:p w:rsidR="005859DE" w:rsidRDefault="005859DE" w:rsidP="005859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859DE" w:rsidRDefault="005859DE" w:rsidP="005859D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1677" w:rsidRDefault="00821677" w:rsidP="0082167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136A" w:rsidRDefault="00CD136A" w:rsidP="0082167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136A" w:rsidRDefault="00CD136A" w:rsidP="0082167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1677" w:rsidRDefault="00821677" w:rsidP="0082167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1677" w:rsidRDefault="00821677" w:rsidP="0082167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1677" w:rsidRDefault="00821677" w:rsidP="008216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677" w:rsidRDefault="00821677" w:rsidP="008216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21677" w:rsidRDefault="00821677" w:rsidP="008216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677" w:rsidRDefault="00821677" w:rsidP="0082167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136A" w:rsidRDefault="00CD136A" w:rsidP="0082167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1677" w:rsidRDefault="00821677" w:rsidP="008216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1677" w:rsidRDefault="00821677" w:rsidP="0082167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21677" w:rsidRDefault="00821677" w:rsidP="0082167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21677" w:rsidRDefault="00821677" w:rsidP="00821677">
      <w:pPr>
        <w:spacing w:after="0" w:line="264" w:lineRule="auto"/>
        <w:ind w:firstLine="708"/>
        <w:jc w:val="both"/>
      </w:pPr>
    </w:p>
    <w:p w:rsidR="009A1EC8" w:rsidRDefault="009A1EC8" w:rsidP="00821677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17E" w:rsidRDefault="009A517E">
      <w:pPr>
        <w:spacing w:after="0" w:line="240" w:lineRule="auto"/>
      </w:pPr>
      <w:r>
        <w:separator/>
      </w:r>
    </w:p>
  </w:endnote>
  <w:endnote w:type="continuationSeparator" w:id="0">
    <w:p w:rsidR="009A517E" w:rsidRDefault="009A5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3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A5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17E" w:rsidRDefault="009A517E">
      <w:pPr>
        <w:spacing w:after="0" w:line="240" w:lineRule="auto"/>
      </w:pPr>
      <w:r>
        <w:separator/>
      </w:r>
    </w:p>
  </w:footnote>
  <w:footnote w:type="continuationSeparator" w:id="0">
    <w:p w:rsidR="009A517E" w:rsidRDefault="009A5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859DE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1677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A517E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39A1"/>
    <w:rsid w:val="00C56ED9"/>
    <w:rsid w:val="00C61F0B"/>
    <w:rsid w:val="00C87C4C"/>
    <w:rsid w:val="00C907E2"/>
    <w:rsid w:val="00C96A7A"/>
    <w:rsid w:val="00CA46AF"/>
    <w:rsid w:val="00CC25B6"/>
    <w:rsid w:val="00CD136A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9A34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21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302</Words>
  <Characters>1727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2025-06-13T12:03:00Z</dcterms:modified>
</cp:coreProperties>
</file>